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1"/>
        <w:gridCol w:w="294"/>
        <w:gridCol w:w="4703"/>
      </w:tblGrid>
      <w:tr w:rsidR="00722F99" w:rsidRPr="002220B5" w14:paraId="73D6FC7C" w14:textId="77777777" w:rsidTr="004E4292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5AA5A1C" w14:textId="77777777" w:rsidR="00722F99" w:rsidRPr="002220B5" w:rsidRDefault="00722F99" w:rsidP="004E4292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kern w:val="28"/>
                <w:sz w:val="28"/>
              </w:rPr>
            </w:pPr>
            <w:bookmarkStart w:id="0" w:name="_Hlk116190447"/>
            <w:r w:rsidRPr="002220B5">
              <w:rPr>
                <w:noProof/>
                <w:kern w:val="28"/>
                <w:sz w:val="28"/>
              </w:rPr>
              <w:drawing>
                <wp:inline distT="0" distB="0" distL="0" distR="0" wp14:anchorId="46A346F5" wp14:editId="00E5FFE5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FAB6E" w14:textId="77777777" w:rsidR="00722F99" w:rsidRPr="002220B5" w:rsidRDefault="00722F99" w:rsidP="00EF03D9">
            <w:pPr>
              <w:jc w:val="both"/>
              <w:rPr>
                <w:kern w:val="28"/>
                <w:sz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62706AD5" w14:textId="77777777" w:rsidR="00722F99" w:rsidRPr="00832ED5" w:rsidRDefault="00722F99" w:rsidP="004E4292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0DBF5F59" w14:textId="77777777" w:rsidR="00722F99" w:rsidRPr="0011419B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  <w:r w:rsidRPr="0011419B">
              <w:rPr>
                <w:i/>
                <w:kern w:val="28"/>
              </w:rPr>
              <w:t>Консультация для родителей</w:t>
            </w:r>
          </w:p>
          <w:p w14:paraId="01B99760" w14:textId="77777777" w:rsidR="00722F99" w:rsidRPr="002220B5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  <w:sz w:val="28"/>
              </w:rPr>
            </w:pPr>
          </w:p>
          <w:p w14:paraId="6B0C146C" w14:textId="2916ED32" w:rsidR="00334D91" w:rsidRPr="00334D91" w:rsidRDefault="00334D91" w:rsidP="00334D91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334D91">
              <w:rPr>
                <w:rFonts w:eastAsiaTheme="minorHAnsi"/>
                <w:szCs w:val="22"/>
                <w:lang w:eastAsia="en-US"/>
              </w:rPr>
              <w:t>«</w:t>
            </w:r>
            <w:r w:rsidR="00FD1CAC">
              <w:rPr>
                <w:rFonts w:eastAsiaTheme="minorHAnsi"/>
                <w:szCs w:val="22"/>
                <w:lang w:eastAsia="en-US"/>
              </w:rPr>
              <w:t>Особенности психического развития</w:t>
            </w:r>
            <w:r w:rsidR="00C719BC">
              <w:rPr>
                <w:rFonts w:eastAsiaTheme="minorHAnsi"/>
                <w:szCs w:val="22"/>
                <w:lang w:eastAsia="en-US"/>
              </w:rPr>
              <w:t xml:space="preserve"> детей 2 – 3 </w:t>
            </w:r>
            <w:r w:rsidR="00FD1CAC">
              <w:rPr>
                <w:rFonts w:eastAsiaTheme="minorHAnsi"/>
                <w:szCs w:val="22"/>
                <w:lang w:eastAsia="en-US"/>
              </w:rPr>
              <w:t>лет</w:t>
            </w:r>
            <w:r w:rsidRPr="00334D91">
              <w:rPr>
                <w:rFonts w:eastAsiaTheme="minorHAnsi"/>
                <w:szCs w:val="22"/>
                <w:lang w:eastAsia="en-US"/>
              </w:rPr>
              <w:t xml:space="preserve">» </w:t>
            </w:r>
          </w:p>
          <w:p w14:paraId="03B240FE" w14:textId="77777777" w:rsidR="00722F99" w:rsidRDefault="00722F99" w:rsidP="004E4292">
            <w:pPr>
              <w:jc w:val="center"/>
              <w:rPr>
                <w:rFonts w:eastAsia="Calibri"/>
                <w:i/>
              </w:rPr>
            </w:pPr>
          </w:p>
          <w:p w14:paraId="6873F73C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>Подготовила воспитатель</w:t>
            </w:r>
          </w:p>
          <w:p w14:paraId="43E0A405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 xml:space="preserve">Юлдашева Зульфия </w:t>
            </w:r>
            <w:r>
              <w:rPr>
                <w:rFonts w:eastAsia="Calibri"/>
                <w:i/>
              </w:rPr>
              <w:t xml:space="preserve"> </w:t>
            </w:r>
            <w:proofErr w:type="spellStart"/>
            <w:r w:rsidRPr="0011419B">
              <w:rPr>
                <w:rFonts w:eastAsia="Calibri"/>
                <w:i/>
              </w:rPr>
              <w:t>Хуббитдиновна</w:t>
            </w:r>
            <w:proofErr w:type="spellEnd"/>
            <w:r w:rsidRPr="0011419B">
              <w:rPr>
                <w:rFonts w:eastAsia="Calibri"/>
                <w:i/>
              </w:rPr>
              <w:t>.</w:t>
            </w:r>
          </w:p>
          <w:p w14:paraId="1C012AE3" w14:textId="77777777" w:rsidR="00722F99" w:rsidRPr="002220B5" w:rsidRDefault="00722F99" w:rsidP="004E4292">
            <w:pPr>
              <w:autoSpaceDE w:val="0"/>
              <w:autoSpaceDN w:val="0"/>
              <w:adjustRightInd w:val="0"/>
              <w:jc w:val="center"/>
              <w:rPr>
                <w:kern w:val="28"/>
                <w:sz w:val="28"/>
              </w:rPr>
            </w:pPr>
          </w:p>
        </w:tc>
      </w:tr>
      <w:bookmarkEnd w:id="0"/>
    </w:tbl>
    <w:p w14:paraId="19A11FD4" w14:textId="77777777" w:rsidR="00722F99" w:rsidRDefault="00722F99" w:rsidP="00722F99">
      <w:pPr>
        <w:jc w:val="both"/>
      </w:pPr>
    </w:p>
    <w:p w14:paraId="4A99CE04" w14:textId="743730A8" w:rsidR="004B0689" w:rsidRPr="00334D91" w:rsidRDefault="00EF03D9" w:rsidP="00334D91">
      <w:pPr>
        <w:jc w:val="both"/>
      </w:pPr>
      <w:r>
        <w:t xml:space="preserve">              </w:t>
      </w:r>
    </w:p>
    <w:p w14:paraId="692B4738" w14:textId="77777777" w:rsidR="00334D91" w:rsidRPr="00334D91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Консультация</w:t>
      </w:r>
    </w:p>
    <w:p w14:paraId="602FE953" w14:textId="77777777" w:rsidR="0079139E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«</w:t>
      </w:r>
      <w:r w:rsidR="00C719BC">
        <w:rPr>
          <w:rFonts w:eastAsiaTheme="minorHAnsi"/>
          <w:b/>
          <w:bCs/>
          <w:lang w:eastAsia="en-US"/>
        </w:rPr>
        <w:t>Развитие внимания детей 2-3 года</w:t>
      </w:r>
      <w:r w:rsidRPr="00334D91">
        <w:rPr>
          <w:rFonts w:eastAsiaTheme="minorHAnsi"/>
          <w:b/>
          <w:bCs/>
          <w:lang w:eastAsia="en-US"/>
        </w:rPr>
        <w:t xml:space="preserve">» </w:t>
      </w:r>
    </w:p>
    <w:p w14:paraId="3C5828BA" w14:textId="6BD4DD05" w:rsidR="00334D91" w:rsidRPr="00334D91" w:rsidRDefault="00334D91" w:rsidP="00334D91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(дидактические игры дома)</w:t>
      </w:r>
    </w:p>
    <w:p w14:paraId="1D1F4B4D" w14:textId="77777777" w:rsidR="00334D91" w:rsidRPr="00334D91" w:rsidRDefault="00334D91" w:rsidP="00334D91">
      <w:pPr>
        <w:ind w:firstLine="709"/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             </w:t>
      </w:r>
    </w:p>
    <w:p w14:paraId="713687D4" w14:textId="20B41E0B" w:rsidR="00334D91" w:rsidRDefault="00334D91" w:rsidP="00C719BC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</w:t>
      </w:r>
      <w:r w:rsidR="00C719BC">
        <w:rPr>
          <w:rFonts w:eastAsiaTheme="minorHAnsi"/>
          <w:lang w:eastAsia="en-US"/>
        </w:rPr>
        <w:t>Внимание ребенка вначале отражает его интерес по отношению к окружающим предметам и воспринимаемым действиям с ним.</w:t>
      </w:r>
      <w:r w:rsidR="005E3A81">
        <w:rPr>
          <w:rFonts w:eastAsiaTheme="minorHAnsi"/>
          <w:lang w:eastAsia="en-US"/>
        </w:rPr>
        <w:t xml:space="preserve"> Ребенок сосредоточен только до тех пор, пока интерес не угаснет. Появление нового предмета тотчас же вызывает переключение на него внимания.</w:t>
      </w:r>
    </w:p>
    <w:p w14:paraId="38F14039" w14:textId="5809AFF8" w:rsidR="00AC2F98" w:rsidRDefault="00AC2F98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Внимание ребенка вызывается внешне привлекательными предметами, событиями и людьми и остается сосредоточенным до тех пор, пока у него сохраняется непосредственный интерес. В этом возрасте, как правило, внимание редко возникает под влиянием поставленной задач или размышления, т.е. фактически не является произвольным.</w:t>
      </w:r>
    </w:p>
    <w:p w14:paraId="6FE306FE" w14:textId="5E377C88" w:rsidR="007A393E" w:rsidRDefault="007A393E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Начало формирования произвольного внимания связано с развитием восприятия и активным овладением речью. Дошкольники разного возраста в состоянии управлять своим вниманием лишь тогда, когда будут называть то, что должны удержать в поле своего внимания.</w:t>
      </w:r>
    </w:p>
    <w:p w14:paraId="11B16239" w14:textId="24B3BF86" w:rsidR="006034E7" w:rsidRDefault="006034E7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Детям 2-3 лет трудно сосредоточиться на однообразной, не привлекательной для них деятельности, в то время как в процессе игры они могут достаточно долго оставаться внимательными. Младшие дошкольники обычно рассматривают привлекательные для них картинки не более 6-8 секунд, играют в одну и ту же игру – 30 – 50 минут.</w:t>
      </w:r>
      <w:r w:rsidR="00772229">
        <w:rPr>
          <w:rFonts w:eastAsiaTheme="minorHAnsi"/>
          <w:lang w:eastAsia="en-US"/>
        </w:rPr>
        <w:t xml:space="preserve"> Наблюдаются значительные индивидуальные различия в степени устойчивости внимания у разных детей в зависимости от типа их нервной деятельности, физического состояния и условий жизни. Нервные и болезненные дети чаще отвлекаются, чем спокойные и здоровые.</w:t>
      </w:r>
    </w:p>
    <w:p w14:paraId="1EC748FB" w14:textId="17AC6EE8" w:rsidR="00C8308A" w:rsidRDefault="00C8308A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Игры на развитие внимания.</w:t>
      </w:r>
    </w:p>
    <w:p w14:paraId="4D27801D" w14:textId="56804E51" w:rsidR="00C8308A" w:rsidRDefault="00BD2D18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«Что услышал?»</w:t>
      </w:r>
    </w:p>
    <w:p w14:paraId="1D3A6888" w14:textId="259495F3" w:rsidR="00BD2D18" w:rsidRDefault="00BD2D18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за ширмой стучит молоточком, звенит в колокольчик, стучит в бубен и т.д. и предлагает ребенку угадать, каким предметом произведен звук. Звуки должны быть ясными, контрастными, чтобы ребенок мог их угадать.</w:t>
      </w:r>
    </w:p>
    <w:p w14:paraId="4E5ACFA2" w14:textId="49B7FF6C" w:rsidR="00BD2D18" w:rsidRPr="00334D91" w:rsidRDefault="005A0BA4" w:rsidP="00C719BC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«Угадай, что надо делать?»</w:t>
      </w:r>
    </w:p>
    <w:p w14:paraId="11CEC606" w14:textId="5A0B21B5" w:rsidR="00E81711" w:rsidRPr="005A0BA4" w:rsidRDefault="005A0BA4" w:rsidP="00334D91">
      <w:r w:rsidRPr="005A0BA4">
        <w:t>У ребенка в руках два флажка. Если взрослый бьет в бубен, ребенок поднимает флажки и машет ими, а если бубен звучит тихо – опускает флажки.</w:t>
      </w:r>
    </w:p>
    <w:p w14:paraId="7819147C" w14:textId="336CAADA" w:rsidR="005A0BA4" w:rsidRDefault="005A0BA4" w:rsidP="00334D91">
      <w:r w:rsidRPr="005A0BA4">
        <w:t>Взрослый следит за правильной осанкой ребенка и точным выполнением движений. Чередовать громкое и тихое звучание бубна нужно не более 4-х раз, чтобы ребенок мог легко выполнять упражнения.</w:t>
      </w:r>
    </w:p>
    <w:p w14:paraId="6AE34156" w14:textId="32DA2EF2" w:rsidR="000758D8" w:rsidRDefault="000758D8" w:rsidP="00334D91">
      <w:r>
        <w:t>«Солнце или дождик?»</w:t>
      </w:r>
    </w:p>
    <w:p w14:paraId="7747D061" w14:textId="6F6A8393" w:rsidR="000758D8" w:rsidRDefault="000758D8" w:rsidP="00334D91">
      <w:r>
        <w:t>Взрослый говорит ребенку:</w:t>
      </w:r>
    </w:p>
    <w:p w14:paraId="6446983C" w14:textId="7F6CFE7D" w:rsidR="000758D8" w:rsidRDefault="000758D8" w:rsidP="00334D91">
      <w:r>
        <w:t xml:space="preserve">- Сейчас мы с тобой пойдем на прогулку. Дождя нет, погода хорошая, светит солнышко, и можно собирать цветы. Ты гуляй, а я буду бубном звенеть, и тебе веселее будет гулять </w:t>
      </w:r>
      <w:r>
        <w:lastRenderedPageBreak/>
        <w:t>под его звуки. если начнется дождь, я буду в бубен стучать, а ты, услышав стук, беги в дом. слушай внимательно, когда бубен звенит и когда я стучу в него.</w:t>
      </w:r>
    </w:p>
    <w:p w14:paraId="09C6EB19" w14:textId="7A0DD5A8" w:rsidR="000758D8" w:rsidRDefault="00F24FF0" w:rsidP="00334D91">
      <w:r>
        <w:t>В</w:t>
      </w:r>
      <w:r w:rsidR="000758D8">
        <w:t>зрослый повторяет игру, меняя звучание бубна 3-4 раза.</w:t>
      </w:r>
    </w:p>
    <w:p w14:paraId="5563BD55" w14:textId="1BB70599" w:rsidR="00317E7A" w:rsidRDefault="00317E7A" w:rsidP="00317E7A">
      <w:pPr>
        <w:jc w:val="center"/>
        <w:rPr>
          <w:rFonts w:eastAsiaTheme="minorHAnsi"/>
          <w:b/>
          <w:bCs/>
          <w:lang w:eastAsia="en-US"/>
        </w:rPr>
      </w:pPr>
      <w:r w:rsidRPr="00334D91">
        <w:rPr>
          <w:rFonts w:eastAsiaTheme="minorHAnsi"/>
          <w:b/>
          <w:bCs/>
          <w:lang w:eastAsia="en-US"/>
        </w:rPr>
        <w:t>«</w:t>
      </w:r>
      <w:r>
        <w:rPr>
          <w:rFonts w:eastAsiaTheme="minorHAnsi"/>
          <w:b/>
          <w:bCs/>
          <w:lang w:eastAsia="en-US"/>
        </w:rPr>
        <w:t xml:space="preserve">Развитие </w:t>
      </w:r>
      <w:r>
        <w:rPr>
          <w:rFonts w:eastAsiaTheme="minorHAnsi"/>
          <w:b/>
          <w:bCs/>
          <w:lang w:eastAsia="en-US"/>
        </w:rPr>
        <w:t>зрительной памяти</w:t>
      </w:r>
      <w:r>
        <w:rPr>
          <w:rFonts w:eastAsiaTheme="minorHAnsi"/>
          <w:b/>
          <w:bCs/>
          <w:lang w:eastAsia="en-US"/>
        </w:rPr>
        <w:t xml:space="preserve"> детей 2-3 года</w:t>
      </w:r>
      <w:r w:rsidRPr="00334D91">
        <w:rPr>
          <w:rFonts w:eastAsiaTheme="minorHAnsi"/>
          <w:b/>
          <w:bCs/>
          <w:lang w:eastAsia="en-US"/>
        </w:rPr>
        <w:t>» (дидактические игры дома)</w:t>
      </w:r>
    </w:p>
    <w:p w14:paraId="575E762D" w14:textId="0B4F4B19" w:rsidR="00317E7A" w:rsidRDefault="00317E7A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Зрительная память позволяет представлять виденные раннее объекты и события при их отсутствии перед человеком в настоящий момент. Сохраненные образы предметов или событий могут быть использованы в самых различных целях: для сравнения их с новыми впечатлениями (узнавание), для группировки их в классы («люди», «деревья» и т.д.) при помощи названий, для мысленного конструирования, для фантазирования во сне и наяву и т.д.</w:t>
      </w:r>
    </w:p>
    <w:p w14:paraId="7C00A32C" w14:textId="4DD88495" w:rsidR="00317E7A" w:rsidRDefault="0003499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развития зрительной памяти необходимо созревание специального отделов головного мозга, своеобразной «видеотеки». Это происходит при наличии зрительных впечатлений. Сам же процесс запоминания определяется качеством реального зрения, вниманием и эмоциональным состоянием в момент получения зрительной информации.</w:t>
      </w:r>
      <w:r w:rsidR="00E95C05">
        <w:rPr>
          <w:rFonts w:eastAsiaTheme="minorHAnsi"/>
          <w:lang w:eastAsia="en-US"/>
        </w:rPr>
        <w:t xml:space="preserve"> Четкость и прочность сформированных представлений уменьшаются, если они остаются невостребованными</w:t>
      </w:r>
      <w:proofErr w:type="gramStart"/>
      <w:r w:rsidR="00E95C05">
        <w:rPr>
          <w:rFonts w:eastAsiaTheme="minorHAnsi"/>
          <w:lang w:eastAsia="en-US"/>
        </w:rPr>
        <w:t>, ,</w:t>
      </w:r>
      <w:proofErr w:type="gramEnd"/>
      <w:r w:rsidR="00E95C05">
        <w:rPr>
          <w:rFonts w:eastAsiaTheme="minorHAnsi"/>
          <w:lang w:eastAsia="en-US"/>
        </w:rPr>
        <w:t xml:space="preserve"> наоборот, усиливаются, когда извлекаются из памяти. На прочность запоминания влияет и связь с другими впечатлениями, напр</w:t>
      </w:r>
      <w:r w:rsidR="00EC6072">
        <w:rPr>
          <w:rFonts w:eastAsiaTheme="minorHAnsi"/>
          <w:lang w:eastAsia="en-US"/>
        </w:rPr>
        <w:t>и</w:t>
      </w:r>
      <w:r w:rsidR="00E95C05">
        <w:rPr>
          <w:rFonts w:eastAsiaTheme="minorHAnsi"/>
          <w:lang w:eastAsia="en-US"/>
        </w:rPr>
        <w:t>мер слуховыми, и т.д.</w:t>
      </w:r>
    </w:p>
    <w:p w14:paraId="06631695" w14:textId="034DB37D" w:rsidR="00EC6072" w:rsidRDefault="00EC6072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3-м годам ребенок может узнавать свои вещи, одежду, подбирать предмет к его изображению и т.д.</w:t>
      </w:r>
    </w:p>
    <w:p w14:paraId="56EB63FA" w14:textId="395DFB31" w:rsidR="006824D8" w:rsidRDefault="006824D8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Игры на развитие зрительной памяти.</w:t>
      </w:r>
    </w:p>
    <w:p w14:paraId="657A48D0" w14:textId="34277292" w:rsidR="006824D8" w:rsidRDefault="006824D8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«Какой мяч больше?»</w:t>
      </w:r>
    </w:p>
    <w:p w14:paraId="68630FE5" w14:textId="6361B5A9" w:rsidR="006824D8" w:rsidRDefault="006824D8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стоит на расстоянии 3-5 метров о ребенка и просит принести ему самый большой мяч. Ребенок выбирает мяч и подает его взрослому. Если он не ошибся и принес самый большой мяч, то его хвалят. Если ребенок приносит маленький мяч, взрослый дает ему подержать большой и маленький мячи, объясняя разницу. Рукой ребенка взрослый обводит по окружности большого и маленького мячей, проговаривая при этом, большой это или маленький мяч. Мячи снова произвольно перемешивают, и игра повторяется, но ребенка просят принести уже самый маленький мяч.</w:t>
      </w:r>
    </w:p>
    <w:p w14:paraId="3682F235" w14:textId="3B2728FD" w:rsidR="00953C9F" w:rsidRDefault="00953C9F" w:rsidP="00317E7A">
      <w:pPr>
        <w:rPr>
          <w:rFonts w:eastAsiaTheme="minorHAnsi"/>
          <w:u w:val="double"/>
          <w:lang w:eastAsia="en-US"/>
        </w:rPr>
      </w:pPr>
      <w:r>
        <w:rPr>
          <w:rFonts w:eastAsiaTheme="minorHAnsi"/>
          <w:lang w:eastAsia="en-US"/>
        </w:rPr>
        <w:t>«Большие и маленькие»</w:t>
      </w:r>
    </w:p>
    <w:p w14:paraId="685C3BDD" w14:textId="27EC00A1" w:rsidR="00953C9F" w:rsidRDefault="00953C9F" w:rsidP="00317E7A">
      <w:pPr>
        <w:rPr>
          <w:rFonts w:eastAsiaTheme="minorHAnsi"/>
          <w:lang w:eastAsia="en-US"/>
        </w:rPr>
      </w:pPr>
      <w:r w:rsidRPr="00953C9F">
        <w:rPr>
          <w:rFonts w:eastAsiaTheme="minorHAnsi"/>
          <w:lang w:eastAsia="en-US"/>
        </w:rPr>
        <w:t>Взрослый показывает ребенку коробочку, где лежат большие и маленькие бусины</w:t>
      </w:r>
      <w:r>
        <w:rPr>
          <w:rFonts w:eastAsiaTheme="minorHAnsi"/>
          <w:lang w:eastAsia="en-US"/>
        </w:rPr>
        <w:t xml:space="preserve"> </w:t>
      </w:r>
      <w:r w:rsidRPr="00953C9F">
        <w:rPr>
          <w:rFonts w:eastAsiaTheme="minorHAnsi"/>
          <w:lang w:eastAsia="en-US"/>
        </w:rPr>
        <w:t xml:space="preserve">и нитка. </w:t>
      </w:r>
      <w:r w:rsidR="00DE6E15">
        <w:rPr>
          <w:rFonts w:eastAsiaTheme="minorHAnsi"/>
          <w:lang w:eastAsia="en-US"/>
        </w:rPr>
        <w:t xml:space="preserve">Ребенку говорят, что нужно сделать для куклы красивые бусы. </w:t>
      </w:r>
    </w:p>
    <w:p w14:paraId="23E0F42F" w14:textId="218D71F5" w:rsidR="00DE6E15" w:rsidRDefault="00DE6E15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Сначала взрослый берет большую бусину и нанизывает ее на нитку, затем маленькую, потом снова большую. Взрослый предлагает ребенку собрать для куклы ь</w:t>
      </w:r>
    </w:p>
    <w:p w14:paraId="4A599886" w14:textId="0827634D" w:rsidR="00DE6E15" w:rsidRDefault="00DE6E15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Бусы, нанизывая большие и маленькие бусины. Затем кукле показывают какие получились бусы.</w:t>
      </w:r>
    </w:p>
    <w:p w14:paraId="6A1946BB" w14:textId="0C90DE31" w:rsidR="00DE6E15" w:rsidRDefault="00DE6E15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чередовать бусины, наоборот, т.е. сначала брать маленькую, а затем большую, ребенку труднее справиться с заданием, потому что его в первую очередь привлекают большие бусины.</w:t>
      </w:r>
    </w:p>
    <w:p w14:paraId="0DC7D599" w14:textId="77777777" w:rsidR="00D172AE" w:rsidRDefault="00D172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Взрослый следит за тем, как ребенок нанизывает бусины, помогает ему продевать нитку в отверстие бусины. </w:t>
      </w:r>
    </w:p>
    <w:p w14:paraId="2CA8C044" w14:textId="667D13F2" w:rsidR="00D172AE" w:rsidRDefault="00D172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 время самостоятельной игры ребенку дают различные шнуры и предметы для нанизывания</w:t>
      </w:r>
      <w:r w:rsidR="00D63A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(например, кольца от пирамидок). </w:t>
      </w:r>
    </w:p>
    <w:p w14:paraId="3E743E07" w14:textId="41F78086" w:rsidR="00D63A0B" w:rsidRDefault="00D63A0B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«Круг, квадрат»</w:t>
      </w:r>
    </w:p>
    <w:p w14:paraId="4F0A732A" w14:textId="5B62A050" w:rsidR="00E310C4" w:rsidRDefault="00E310C4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показывает 5 кругов и 5 квадратов, произвольно перемешанных на столике. Он говорит, что у него есть разные фигуры:</w:t>
      </w:r>
    </w:p>
    <w:p w14:paraId="71ACFCAB" w14:textId="3067E803" w:rsidR="00E310C4" w:rsidRDefault="00E27C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— Вот</w:t>
      </w:r>
      <w:r w:rsidR="00E310C4">
        <w:rPr>
          <w:rFonts w:eastAsiaTheme="minorHAnsi"/>
          <w:lang w:eastAsia="en-US"/>
        </w:rPr>
        <w:t xml:space="preserve"> такая – это квадрат и такая – это круг.</w:t>
      </w:r>
    </w:p>
    <w:p w14:paraId="29D70BD7" w14:textId="4078E14C" w:rsidR="00E27CAE" w:rsidRDefault="00E27C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Показав квадраты, взрослый кладет их в одну сторону, а остальные фигуры (круги) – в другую. Затем взрослый спрашивает у ребенка:</w:t>
      </w:r>
    </w:p>
    <w:p w14:paraId="5D0BAA4E" w14:textId="50511490" w:rsidR="00E27CAE" w:rsidRDefault="00E27C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Где у нас лежит такая фигура? Куда мы ее положили?</w:t>
      </w:r>
    </w:p>
    <w:p w14:paraId="518EBAFE" w14:textId="7C9066C6" w:rsidR="00F24756" w:rsidRDefault="00F24756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Накладывая круг на круг, взрослый показывает, что эти фигуры одинаковые. Затем он предлагает ребенку самому раскладывать фигуры. Взрослый показывает, в какой стороне лежат квадраты, в какой – круги, и предлагает ребенку из общего материала выбрать </w:t>
      </w:r>
      <w:r>
        <w:rPr>
          <w:rFonts w:eastAsiaTheme="minorHAnsi"/>
          <w:lang w:eastAsia="en-US"/>
        </w:rPr>
        <w:lastRenderedPageBreak/>
        <w:t xml:space="preserve">любую фигуру и положить ее к таким же кругам или квадратам. </w:t>
      </w:r>
      <w:r w:rsidR="00153950">
        <w:rPr>
          <w:rFonts w:eastAsiaTheme="minorHAnsi"/>
          <w:lang w:eastAsia="en-US"/>
        </w:rPr>
        <w:t>Чтобы проверить, правильно ли выполнено задание, взрослый просит ребенка положить свою фигуру на другую.</w:t>
      </w:r>
    </w:p>
    <w:p w14:paraId="4AC3B005" w14:textId="028A98CB" w:rsidR="004265D4" w:rsidRDefault="004265D4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«Поручения»</w:t>
      </w:r>
    </w:p>
    <w:p w14:paraId="1A146862" w14:textId="77777777" w:rsidR="004265D4" w:rsidRDefault="004265D4" w:rsidP="00317E7A">
      <w:pPr>
        <w:rPr>
          <w:rFonts w:eastAsiaTheme="minorHAnsi"/>
          <w:lang w:eastAsia="en-US"/>
        </w:rPr>
      </w:pPr>
    </w:p>
    <w:p w14:paraId="69BBD8E7" w14:textId="34FF050A" w:rsidR="00D63A0B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Взрослый показывает ребенку игрушки и предметы и предлагает назвать их, рассказать, какого они цвета и размера. Затем дает ребенку следующие задания:</w:t>
      </w:r>
    </w:p>
    <w:p w14:paraId="3671315E" w14:textId="698EB421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Большую собаку напои чаем из большой чашки.</w:t>
      </w:r>
    </w:p>
    <w:p w14:paraId="22A141D9" w14:textId="27091351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Поставь матрешку рядом с красным мячиком.</w:t>
      </w:r>
    </w:p>
    <w:p w14:paraId="2236D2BC" w14:textId="654AE6D0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маленькой собачке подари синий мячик.</w:t>
      </w:r>
    </w:p>
    <w:p w14:paraId="0585B13A" w14:textId="741DDD94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Попляши вместе с куклой.</w:t>
      </w:r>
    </w:p>
    <w:p w14:paraId="38CA7000" w14:textId="69F4AAF2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Возьми маленькую собачку и посади ее на ковер.</w:t>
      </w:r>
    </w:p>
    <w:p w14:paraId="6A4EF362" w14:textId="66714CC2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Большую собаку посади рядом с маленькой.</w:t>
      </w:r>
    </w:p>
    <w:p w14:paraId="239A9475" w14:textId="653B4284" w:rsidR="00F907BC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конце занятий взрослый прост ребенка помочь ему убрать игрушки и предметы, использованные в игре.</w:t>
      </w:r>
    </w:p>
    <w:p w14:paraId="2D73A17D" w14:textId="05A8967C" w:rsidR="00F907BC" w:rsidRPr="00953C9F" w:rsidRDefault="00F907BC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Необходимо следить за правильным использованием в речи малыша глаголов «посадить», «поставить», «положить».</w:t>
      </w:r>
    </w:p>
    <w:p w14:paraId="71FA9695" w14:textId="4B616225" w:rsidR="00E95C05" w:rsidRDefault="005C310B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«Найди палочку»</w:t>
      </w:r>
    </w:p>
    <w:p w14:paraId="71FF0619" w14:textId="3F320111" w:rsidR="005C310B" w:rsidRDefault="005C310B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Ребенку предлагают произвольно перемешать палочки четырех цветов (красного, </w:t>
      </w:r>
      <w:r w:rsidR="004D0F10">
        <w:rPr>
          <w:rFonts w:eastAsiaTheme="minorHAnsi"/>
          <w:lang w:eastAsia="en-US"/>
        </w:rPr>
        <w:t>фиолетового</w:t>
      </w:r>
      <w:r>
        <w:rPr>
          <w:rFonts w:eastAsiaTheme="minorHAnsi"/>
          <w:lang w:eastAsia="en-US"/>
        </w:rPr>
        <w:t>, желтого, зеленого), вместо палочек можно взять карандаши или полоски цветной бумаги.</w:t>
      </w:r>
      <w:r w:rsidR="004D0F10">
        <w:rPr>
          <w:rFonts w:eastAsiaTheme="minorHAnsi"/>
          <w:lang w:eastAsia="en-US"/>
        </w:rPr>
        <w:t xml:space="preserve"> Затем ему предлагают взят себе палочку любого цвета и найти еще такую же. Выбрав палочку, он должен найти все оставшиеся такого же цвета.</w:t>
      </w:r>
    </w:p>
    <w:p w14:paraId="3A283F40" w14:textId="04BC179A" w:rsidR="004D0F10" w:rsidRDefault="004D0F10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После выполнения задания ребенку предлагают сортировать точно так же палочки других цветов (синего, </w:t>
      </w:r>
      <w:r>
        <w:rPr>
          <w:rFonts w:eastAsiaTheme="minorHAnsi"/>
          <w:lang w:eastAsia="en-US"/>
        </w:rPr>
        <w:t>оранжевого</w:t>
      </w:r>
      <w:r>
        <w:rPr>
          <w:rFonts w:eastAsiaTheme="minorHAnsi"/>
          <w:lang w:eastAsia="en-US"/>
        </w:rPr>
        <w:t>, черного и белого).</w:t>
      </w:r>
    </w:p>
    <w:p w14:paraId="3EE214A2" w14:textId="3AA55983" w:rsidR="00F07BAE" w:rsidRDefault="00F07B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Особенность этой игры в том, что ребенок выбирает палочки того же цвета, который ему больше нравится. Если ребенок увлекся этой игрой, можно предложить ему выбрать другие цветные сочетания.</w:t>
      </w:r>
    </w:p>
    <w:p w14:paraId="7467D1C6" w14:textId="7BD97A89" w:rsidR="00F07BAE" w:rsidRPr="00317E7A" w:rsidRDefault="00F07BAE" w:rsidP="00317E7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конце занятия взрослый размещает палочки в следующем порядке: красные, оранжевые, желтые, зеленые, синие, фиолетовые, черные и белые. Ребенок видит гармоничное сочетание цветов и размещает свои палочки так, как расположены цвета радуги.</w:t>
      </w:r>
    </w:p>
    <w:p w14:paraId="7FCA8D42" w14:textId="77777777" w:rsidR="00FD1CAC" w:rsidRPr="005A0BA4" w:rsidRDefault="00FD1CAC" w:rsidP="00334D91"/>
    <w:sectPr w:rsidR="00FD1CAC" w:rsidRPr="005A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15AF8"/>
    <w:multiLevelType w:val="hybridMultilevel"/>
    <w:tmpl w:val="F998E022"/>
    <w:lvl w:ilvl="0" w:tplc="F7449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8482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2B6"/>
    <w:rsid w:val="0003499C"/>
    <w:rsid w:val="000758D8"/>
    <w:rsid w:val="00096189"/>
    <w:rsid w:val="00110D47"/>
    <w:rsid w:val="00116F1D"/>
    <w:rsid w:val="00121AB3"/>
    <w:rsid w:val="00153950"/>
    <w:rsid w:val="00182BE5"/>
    <w:rsid w:val="00195C5E"/>
    <w:rsid w:val="00254E74"/>
    <w:rsid w:val="003027DE"/>
    <w:rsid w:val="00317E7A"/>
    <w:rsid w:val="00334D91"/>
    <w:rsid w:val="00376E21"/>
    <w:rsid w:val="004265D4"/>
    <w:rsid w:val="00434379"/>
    <w:rsid w:val="004634DF"/>
    <w:rsid w:val="004730D2"/>
    <w:rsid w:val="004B0689"/>
    <w:rsid w:val="004D0F10"/>
    <w:rsid w:val="00533742"/>
    <w:rsid w:val="0057186E"/>
    <w:rsid w:val="005A0BA4"/>
    <w:rsid w:val="005C310B"/>
    <w:rsid w:val="005E3A81"/>
    <w:rsid w:val="006034E7"/>
    <w:rsid w:val="006824D8"/>
    <w:rsid w:val="00722F99"/>
    <w:rsid w:val="00772229"/>
    <w:rsid w:val="007866EA"/>
    <w:rsid w:val="0079139E"/>
    <w:rsid w:val="007A393E"/>
    <w:rsid w:val="008142B6"/>
    <w:rsid w:val="0081612F"/>
    <w:rsid w:val="00953C9F"/>
    <w:rsid w:val="009E51E8"/>
    <w:rsid w:val="00AC2F98"/>
    <w:rsid w:val="00BC515C"/>
    <w:rsid w:val="00BD2D18"/>
    <w:rsid w:val="00BF41FF"/>
    <w:rsid w:val="00C719BC"/>
    <w:rsid w:val="00C8308A"/>
    <w:rsid w:val="00C83593"/>
    <w:rsid w:val="00D172AE"/>
    <w:rsid w:val="00D63A0B"/>
    <w:rsid w:val="00DE6E15"/>
    <w:rsid w:val="00E27CAE"/>
    <w:rsid w:val="00E310C4"/>
    <w:rsid w:val="00E81711"/>
    <w:rsid w:val="00E848A2"/>
    <w:rsid w:val="00E95C05"/>
    <w:rsid w:val="00EC6072"/>
    <w:rsid w:val="00EF03D9"/>
    <w:rsid w:val="00F07BAE"/>
    <w:rsid w:val="00F21EB1"/>
    <w:rsid w:val="00F24756"/>
    <w:rsid w:val="00F24FF0"/>
    <w:rsid w:val="00F366C0"/>
    <w:rsid w:val="00F84FB1"/>
    <w:rsid w:val="00F907BC"/>
    <w:rsid w:val="00F97E24"/>
    <w:rsid w:val="00FD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11BD"/>
  <w15:docId w15:val="{9A327BFA-CF59-490A-B4F8-1555E5B3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2020-10-18T13:14:00Z</dcterms:created>
  <dcterms:modified xsi:type="dcterms:W3CDTF">2022-11-04T11:21:00Z</dcterms:modified>
</cp:coreProperties>
</file>