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722F99" w:rsidRPr="002220B5" w14:paraId="73D6FC7C" w14:textId="77777777" w:rsidTr="004E4292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5AA5A1C" w14:textId="77777777" w:rsidR="00722F99" w:rsidRPr="002220B5" w:rsidRDefault="00722F99" w:rsidP="004E4292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bookmarkStart w:id="0" w:name="_Hlk116190447"/>
            <w:r w:rsidRPr="002220B5">
              <w:rPr>
                <w:noProof/>
                <w:kern w:val="28"/>
                <w:sz w:val="28"/>
              </w:rPr>
              <w:drawing>
                <wp:inline distT="0" distB="0" distL="0" distR="0" wp14:anchorId="46A346F5" wp14:editId="00E5FFE5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FAB6E" w14:textId="77777777" w:rsidR="00722F99" w:rsidRPr="002220B5" w:rsidRDefault="00722F99" w:rsidP="00EF03D9">
            <w:pPr>
              <w:jc w:val="both"/>
              <w:rPr>
                <w:kern w:val="28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706AD5" w14:textId="77777777" w:rsidR="00722F99" w:rsidRPr="00832ED5" w:rsidRDefault="00722F99" w:rsidP="004E4292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3539BFED" w14:textId="77777777" w:rsidR="00306248" w:rsidRDefault="00306248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</w:p>
          <w:p w14:paraId="134732C4" w14:textId="77777777" w:rsidR="00306248" w:rsidRDefault="00306248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</w:p>
          <w:p w14:paraId="0DBF5F59" w14:textId="0384A8AA" w:rsidR="00722F99" w:rsidRPr="0011419B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 w:rsidRPr="0011419B">
              <w:rPr>
                <w:i/>
                <w:kern w:val="28"/>
              </w:rPr>
              <w:t>Консультация для родителей</w:t>
            </w:r>
          </w:p>
          <w:p w14:paraId="641E2B55" w14:textId="77777777" w:rsidR="00F90DA0" w:rsidRDefault="00235B52" w:rsidP="00F90DA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34D91">
              <w:rPr>
                <w:rFonts w:eastAsiaTheme="minorHAnsi"/>
                <w:b/>
                <w:bCs/>
                <w:lang w:eastAsia="en-US"/>
              </w:rPr>
              <w:t>«</w:t>
            </w:r>
            <w:r w:rsidR="00F90DA0">
              <w:rPr>
                <w:rFonts w:eastAsiaTheme="minorHAnsi"/>
                <w:b/>
                <w:bCs/>
                <w:lang w:eastAsia="en-US"/>
              </w:rPr>
              <w:t xml:space="preserve">Создание современного игрового пространства для ребенка </w:t>
            </w:r>
          </w:p>
          <w:p w14:paraId="4E7C14C7" w14:textId="47DC2903" w:rsidR="00235B52" w:rsidRDefault="00F90DA0" w:rsidP="00F90DA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«Игровое поле»</w:t>
            </w:r>
            <w:r w:rsidR="00235B52" w:rsidRPr="00334D91">
              <w:rPr>
                <w:rFonts w:eastAsiaTheme="minorHAnsi"/>
                <w:b/>
                <w:bCs/>
                <w:lang w:eastAsia="en-US"/>
              </w:rPr>
              <w:t xml:space="preserve">» </w:t>
            </w:r>
          </w:p>
          <w:p w14:paraId="03B240FE" w14:textId="77777777" w:rsidR="00722F99" w:rsidRDefault="00722F99" w:rsidP="004E4292">
            <w:pPr>
              <w:jc w:val="center"/>
              <w:rPr>
                <w:rFonts w:eastAsia="Calibri"/>
                <w:i/>
              </w:rPr>
            </w:pPr>
          </w:p>
          <w:p w14:paraId="6873F73C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>Подготовила воспитатель</w:t>
            </w:r>
          </w:p>
          <w:p w14:paraId="43E0A405" w14:textId="57587775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 xml:space="preserve">Юлдашева </w:t>
            </w:r>
            <w:r w:rsidR="00D03B9C" w:rsidRPr="0011419B">
              <w:rPr>
                <w:rFonts w:eastAsia="Calibri"/>
                <w:i/>
              </w:rPr>
              <w:t xml:space="preserve">Зульфия </w:t>
            </w:r>
            <w:proofErr w:type="spellStart"/>
            <w:r w:rsidR="00D03B9C">
              <w:rPr>
                <w:rFonts w:eastAsia="Calibri"/>
                <w:i/>
              </w:rPr>
              <w:t>Хуббитдиновна</w:t>
            </w:r>
            <w:proofErr w:type="spellEnd"/>
            <w:r w:rsidRPr="0011419B">
              <w:rPr>
                <w:rFonts w:eastAsia="Calibri"/>
                <w:i/>
              </w:rPr>
              <w:t>.</w:t>
            </w:r>
          </w:p>
          <w:p w14:paraId="1C012AE3" w14:textId="77777777" w:rsidR="00722F99" w:rsidRPr="002220B5" w:rsidRDefault="00722F99" w:rsidP="004E4292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  <w:bookmarkEnd w:id="0"/>
    </w:tbl>
    <w:p w14:paraId="19A11FD4" w14:textId="77777777" w:rsidR="00722F99" w:rsidRDefault="00722F99" w:rsidP="00722F99">
      <w:pPr>
        <w:jc w:val="both"/>
      </w:pPr>
    </w:p>
    <w:p w14:paraId="4A99CE04" w14:textId="743730A8" w:rsidR="004B0689" w:rsidRPr="00334D91" w:rsidRDefault="00EF03D9" w:rsidP="00334D91">
      <w:pPr>
        <w:jc w:val="both"/>
      </w:pPr>
      <w:r>
        <w:t xml:space="preserve">              </w:t>
      </w:r>
    </w:p>
    <w:p w14:paraId="692B4738" w14:textId="77777777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Консультация</w:t>
      </w:r>
    </w:p>
    <w:p w14:paraId="22DE6077" w14:textId="0A1FA680" w:rsidR="00F90DA0" w:rsidRDefault="00F90DA0" w:rsidP="00F90DA0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«</w:t>
      </w:r>
      <w:r>
        <w:rPr>
          <w:rFonts w:eastAsiaTheme="minorHAnsi"/>
          <w:b/>
          <w:bCs/>
          <w:lang w:eastAsia="en-US"/>
        </w:rPr>
        <w:t>Создание современного игрового пространства для ребенка</w:t>
      </w:r>
      <w:r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</w:p>
    <w:p w14:paraId="3C5828BA" w14:textId="116A0EA8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(</w:t>
      </w:r>
      <w:r w:rsidR="00F90DA0">
        <w:rPr>
          <w:rFonts w:eastAsiaTheme="minorHAnsi"/>
          <w:b/>
          <w:bCs/>
          <w:lang w:eastAsia="en-US"/>
        </w:rPr>
        <w:t>Игровое поле</w:t>
      </w:r>
      <w:r w:rsidRPr="00334D91">
        <w:rPr>
          <w:rFonts w:eastAsiaTheme="minorHAnsi"/>
          <w:b/>
          <w:bCs/>
          <w:lang w:eastAsia="en-US"/>
        </w:rPr>
        <w:t>)</w:t>
      </w:r>
    </w:p>
    <w:p w14:paraId="1D1F4B4D" w14:textId="77777777" w:rsidR="00334D91" w:rsidRPr="00334D91" w:rsidRDefault="00334D91" w:rsidP="00334D91">
      <w:pPr>
        <w:ind w:firstLine="709"/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             </w:t>
      </w:r>
    </w:p>
    <w:p w14:paraId="11B16239" w14:textId="39FB5A19" w:rsidR="006034E7" w:rsidRDefault="00334D91" w:rsidP="00235B52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</w:t>
      </w:r>
    </w:p>
    <w:p w14:paraId="5E9308D1" w14:textId="77EBBB16" w:rsidR="00383669" w:rsidRDefault="00734515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F90DA0">
        <w:rPr>
          <w:rFonts w:eastAsiaTheme="minorHAnsi"/>
          <w:lang w:eastAsia="en-US"/>
        </w:rPr>
        <w:t>Чтобы игра получила свое развитие, детям необходимо привлекательное игровое пространство, «островок игры»,</w:t>
      </w:r>
      <w:r w:rsidR="00D5330C">
        <w:rPr>
          <w:rFonts w:eastAsiaTheme="minorHAnsi"/>
          <w:lang w:eastAsia="en-US"/>
        </w:rPr>
        <w:t xml:space="preserve"> где они могли бы устроить все по – своему: проявить умение творить, придумывать, фантазировать.</w:t>
      </w:r>
    </w:p>
    <w:p w14:paraId="3F8B0E3F" w14:textId="67BE01E1" w:rsidR="00D5330C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D5330C">
        <w:rPr>
          <w:rFonts w:eastAsiaTheme="minorHAnsi"/>
          <w:lang w:eastAsia="en-US"/>
        </w:rPr>
        <w:t xml:space="preserve">Таким пространством и центральным элементом могут стать </w:t>
      </w:r>
      <w:r w:rsidR="00D5330C" w:rsidRPr="00D5330C">
        <w:rPr>
          <w:rFonts w:eastAsiaTheme="minorHAnsi"/>
          <w:b/>
          <w:bCs/>
          <w:lang w:eastAsia="en-US"/>
        </w:rPr>
        <w:t>игровые поля</w:t>
      </w:r>
      <w:r w:rsidR="00D5330C">
        <w:rPr>
          <w:rFonts w:eastAsiaTheme="minorHAnsi"/>
          <w:b/>
          <w:bCs/>
          <w:lang w:eastAsia="en-US"/>
        </w:rPr>
        <w:t xml:space="preserve">, </w:t>
      </w:r>
      <w:r w:rsidR="00D5330C" w:rsidRPr="00C72829">
        <w:rPr>
          <w:rFonts w:eastAsiaTheme="minorHAnsi"/>
          <w:lang w:eastAsia="en-US"/>
        </w:rPr>
        <w:t xml:space="preserve">где дети будут играть в течение длительного времени. </w:t>
      </w:r>
      <w:r w:rsidR="00C72829">
        <w:rPr>
          <w:rFonts w:eastAsiaTheme="minorHAnsi"/>
          <w:lang w:eastAsia="en-US"/>
        </w:rPr>
        <w:t>П</w:t>
      </w:r>
      <w:r w:rsidR="00D5330C" w:rsidRPr="00C72829">
        <w:rPr>
          <w:rFonts w:eastAsiaTheme="minorHAnsi"/>
          <w:lang w:eastAsia="en-US"/>
        </w:rPr>
        <w:t>ридумывая единое игровое пространство, дополняя его</w:t>
      </w:r>
      <w:r w:rsidR="00C72829">
        <w:rPr>
          <w:rFonts w:eastAsiaTheme="minorHAnsi"/>
          <w:lang w:eastAsia="en-US"/>
        </w:rPr>
        <w:t xml:space="preserve"> новыми предметами и элементами, дети воплощают широкий спектр своих замыслов, что способствует развитию умений комбинировать события, создавать их новые сочетания.</w:t>
      </w:r>
    </w:p>
    <w:p w14:paraId="2688B67B" w14:textId="7A25200A" w:rsidR="00EB2A3A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EB2A3A">
        <w:rPr>
          <w:rFonts w:eastAsiaTheme="minorHAnsi"/>
          <w:lang w:eastAsia="en-US"/>
        </w:rPr>
        <w:t>На каждом этапе дошкольного детства игра имеет свои особенности, в которой дети применяют различные роли на себя</w:t>
      </w:r>
      <w:r w:rsidR="00F41FB3">
        <w:rPr>
          <w:rFonts w:eastAsiaTheme="minorHAnsi"/>
          <w:lang w:eastAsia="en-US"/>
        </w:rPr>
        <w:t>, создают воображаемую ситуацию, придумывают события с персонажами, моделируют реальные социальные отношения</w:t>
      </w:r>
      <w:r w:rsidR="00095B2E">
        <w:rPr>
          <w:rFonts w:eastAsiaTheme="minorHAnsi"/>
          <w:lang w:eastAsia="en-US"/>
        </w:rPr>
        <w:t xml:space="preserve"> в игровой форме.</w:t>
      </w:r>
    </w:p>
    <w:p w14:paraId="362C6C98" w14:textId="216DDB80" w:rsidR="00E81412" w:rsidRDefault="00E81412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Оптимальным средством для развития сюжета становятся универсальные (тематически многозначные) игровые поля (так называемые маркеры игрового поля).</w:t>
      </w:r>
      <w:r w:rsidR="005E64D4">
        <w:rPr>
          <w:rFonts w:eastAsiaTheme="minorHAnsi"/>
          <w:lang w:eastAsia="en-US"/>
        </w:rPr>
        <w:t xml:space="preserve"> Игровые поля являются привлекательным игровым пространством и более мобильны.</w:t>
      </w:r>
    </w:p>
    <w:p w14:paraId="408C7BFD" w14:textId="53B05AEA" w:rsidR="005E64D4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</w:t>
      </w:r>
      <w:r w:rsidR="005E64D4">
        <w:rPr>
          <w:rFonts w:eastAsiaTheme="minorHAnsi"/>
          <w:lang w:eastAsia="en-US"/>
        </w:rPr>
        <w:t>Игровое поле – подвижная конструкция, позволяющая ребенку самостоятельно создавать свое игровое пространство – «островок игры».</w:t>
      </w:r>
      <w:r w:rsidR="009A3EDE">
        <w:rPr>
          <w:rFonts w:eastAsiaTheme="minorHAnsi"/>
          <w:lang w:eastAsia="en-US"/>
        </w:rPr>
        <w:t xml:space="preserve"> </w:t>
      </w:r>
    </w:p>
    <w:p w14:paraId="345F0D7E" w14:textId="4300B999" w:rsidR="009A3EDE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9A3EDE">
        <w:rPr>
          <w:rFonts w:eastAsiaTheme="minorHAnsi"/>
          <w:lang w:eastAsia="en-US"/>
        </w:rPr>
        <w:t>Оно должно легко переноситься с места на место, служить длительное время, в любой момент быть доступным.</w:t>
      </w:r>
    </w:p>
    <w:p w14:paraId="16975D51" w14:textId="41B04B97" w:rsidR="009A3EDE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9A3EDE">
        <w:rPr>
          <w:rFonts w:eastAsiaTheme="minorHAnsi"/>
          <w:lang w:eastAsia="en-US"/>
        </w:rPr>
        <w:t>Игровое поле можно изготовить из различных материалов (тонкой фанеры, плотного картона, линолеума и т.д.). при этом важно не забывать об эстетическом аспекте оформления.</w:t>
      </w:r>
    </w:p>
    <w:p w14:paraId="64E43D6E" w14:textId="6C1BA5E2" w:rsidR="009A3EDE" w:rsidRDefault="009A3EDE" w:rsidP="00F90DA0">
      <w:pPr>
        <w:jc w:val="both"/>
        <w:rPr>
          <w:rFonts w:eastAsiaTheme="minorHAnsi"/>
          <w:lang w:eastAsia="en-US"/>
        </w:rPr>
      </w:pPr>
      <w:r w:rsidRPr="00D03B9C">
        <w:rPr>
          <w:rFonts w:eastAsiaTheme="minorHAnsi"/>
          <w:b/>
          <w:bCs/>
          <w:lang w:eastAsia="en-US"/>
        </w:rPr>
        <w:t>Наличие персонажей.</w:t>
      </w:r>
      <w:r w:rsidR="00D03B9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Действующие лица в игре: люди, животные, сказочные герои и т.д.</w:t>
      </w:r>
    </w:p>
    <w:p w14:paraId="51C953F2" w14:textId="548A813D" w:rsidR="009A3EDE" w:rsidRDefault="009A3EDE" w:rsidP="00F90DA0">
      <w:pPr>
        <w:jc w:val="both"/>
        <w:rPr>
          <w:rFonts w:eastAsiaTheme="minorHAnsi"/>
          <w:lang w:eastAsia="en-US"/>
        </w:rPr>
      </w:pPr>
      <w:r w:rsidRPr="00D03B9C">
        <w:rPr>
          <w:rFonts w:eastAsiaTheme="minorHAnsi"/>
          <w:b/>
          <w:bCs/>
          <w:lang w:eastAsia="en-US"/>
        </w:rPr>
        <w:t>Наличие аксессуаров.</w:t>
      </w:r>
      <w:r w:rsidR="00D03B9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 мелкий материал для оформления игрового поля (например, для морской тематики – ракушки, камешки, фрагменты кораллов; для лесной поляны – цветы, птицы, насекомые, грибы и т.д.).</w:t>
      </w:r>
    </w:p>
    <w:p w14:paraId="75451BA4" w14:textId="1A77630A" w:rsidR="00087DD0" w:rsidRDefault="00087DD0" w:rsidP="00F90DA0">
      <w:pPr>
        <w:jc w:val="both"/>
        <w:rPr>
          <w:rFonts w:eastAsiaTheme="minorHAnsi"/>
          <w:lang w:eastAsia="en-US"/>
        </w:rPr>
      </w:pPr>
      <w:r w:rsidRPr="00D03B9C">
        <w:rPr>
          <w:rFonts w:eastAsiaTheme="minorHAnsi"/>
          <w:b/>
          <w:bCs/>
          <w:lang w:eastAsia="en-US"/>
        </w:rPr>
        <w:t>Наличие предметов – заместителей:</w:t>
      </w:r>
      <w:r>
        <w:rPr>
          <w:rFonts w:eastAsiaTheme="minorHAnsi"/>
          <w:lang w:eastAsia="en-US"/>
        </w:rPr>
        <w:t xml:space="preserve"> веревочки, шнурки, палочки, колесики и т.д.</w:t>
      </w:r>
      <w:r w:rsidR="00A66F57">
        <w:rPr>
          <w:rFonts w:eastAsiaTheme="minorHAnsi"/>
          <w:lang w:eastAsia="en-US"/>
        </w:rPr>
        <w:t xml:space="preserve"> Предметный материал можно сделать с ребенком совместно, используя элементы конструирования, рисования, лепки, здесь используется бумага, картон, проволока, пластилин, соленое тесто, природный и бросовый материал. При этом обязательно проводить беседы, читать художественную литературу, рассматривать картины, иллюстрации, прогулки, наблюдения.</w:t>
      </w:r>
      <w:r w:rsidR="001061D8">
        <w:rPr>
          <w:rFonts w:eastAsiaTheme="minorHAnsi"/>
          <w:lang w:eastAsia="en-US"/>
        </w:rPr>
        <w:t xml:space="preserve"> Важно отметить, что на этом этапе уже начинается процесс игры в игровом поле. Игровое пространство дополняется новым материалом, придумываются рассказы, сказки, которые служат игровым сюжетом.</w:t>
      </w:r>
    </w:p>
    <w:p w14:paraId="27D71E74" w14:textId="3C04A576" w:rsidR="00087DD0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</w:t>
      </w:r>
      <w:r w:rsidR="00087DD0">
        <w:rPr>
          <w:rFonts w:eastAsiaTheme="minorHAnsi"/>
          <w:lang w:eastAsia="en-US"/>
        </w:rPr>
        <w:t>Игровые поля, наборы персонажей и аксессуаров к ним должны быть доступны для свободного выбора. Хранить предметный материал лучше всего в пластмассовых лотках, чтобы дети могли выбрать нужные элементы в соответствии с замыслом игры.</w:t>
      </w:r>
    </w:p>
    <w:p w14:paraId="5F5F83E4" w14:textId="65259414" w:rsidR="00D03B9C" w:rsidRDefault="00D03B9C" w:rsidP="00F90DA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Создание игровых полей – увлекательное занятие, которое помогает детям больше узнать о природе, животных, космосе и т.д. в процессе игры ребенок учится вырабатывать различные поведенческие стратегии, позволяющие ему увидеть целесообразность и значимость результатов собственной деятельности.</w:t>
      </w:r>
    </w:p>
    <w:p w14:paraId="295D405B" w14:textId="4EB79F1C" w:rsidR="00D03B9C" w:rsidRPr="00D03B9C" w:rsidRDefault="00D03B9C" w:rsidP="00F90DA0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             Золотое правило педагогики:</w:t>
      </w:r>
      <w:r w:rsidRPr="00D03B9C">
        <w:rPr>
          <w:rFonts w:eastAsiaTheme="minorHAnsi"/>
          <w:i/>
          <w:iCs/>
          <w:lang w:eastAsia="en-US"/>
        </w:rPr>
        <w:t xml:space="preserve"> «Мы должны так обучать детей, чтобы они об этом даже не догадывались».</w:t>
      </w:r>
    </w:p>
    <w:p w14:paraId="6664FE79" w14:textId="77777777" w:rsidR="00087DD0" w:rsidRDefault="00087DD0" w:rsidP="00F90DA0">
      <w:pPr>
        <w:jc w:val="both"/>
        <w:rPr>
          <w:rFonts w:eastAsiaTheme="minorHAnsi"/>
          <w:lang w:eastAsia="en-US"/>
        </w:rPr>
      </w:pPr>
    </w:p>
    <w:p w14:paraId="0A225500" w14:textId="77777777" w:rsidR="00383669" w:rsidRDefault="00383669" w:rsidP="00BA3473">
      <w:pPr>
        <w:rPr>
          <w:rFonts w:eastAsiaTheme="minorHAnsi"/>
          <w:lang w:eastAsia="en-US"/>
        </w:rPr>
      </w:pPr>
    </w:p>
    <w:p w14:paraId="58A322AE" w14:textId="05764F72" w:rsidR="00383669" w:rsidRDefault="00383669" w:rsidP="00BA3473">
      <w:pPr>
        <w:rPr>
          <w:rFonts w:eastAsiaTheme="minorHAnsi"/>
          <w:lang w:eastAsia="en-US"/>
        </w:rPr>
      </w:pPr>
    </w:p>
    <w:p w14:paraId="26D280E9" w14:textId="74A842D5" w:rsidR="00383669" w:rsidRDefault="00383669" w:rsidP="00BA3473">
      <w:pPr>
        <w:rPr>
          <w:rFonts w:eastAsiaTheme="minorHAnsi"/>
          <w:lang w:eastAsia="en-US"/>
        </w:rPr>
      </w:pPr>
    </w:p>
    <w:p w14:paraId="7618DD90" w14:textId="77777777" w:rsidR="00383669" w:rsidRDefault="00383669" w:rsidP="00BA3473">
      <w:pPr>
        <w:rPr>
          <w:rFonts w:eastAsiaTheme="minorHAnsi"/>
          <w:lang w:eastAsia="en-US"/>
        </w:rPr>
      </w:pPr>
    </w:p>
    <w:p w14:paraId="7AA44DA8" w14:textId="0C441048" w:rsidR="00BA3473" w:rsidRDefault="00BA3473" w:rsidP="00BA3473">
      <w:pPr>
        <w:rPr>
          <w:rFonts w:eastAsiaTheme="minorHAnsi"/>
          <w:lang w:eastAsia="en-US"/>
        </w:rPr>
      </w:pPr>
    </w:p>
    <w:p w14:paraId="2A316383" w14:textId="43C36BC3" w:rsidR="00BA3473" w:rsidRDefault="00BA3473" w:rsidP="00BA3473">
      <w:pPr>
        <w:rPr>
          <w:rFonts w:eastAsiaTheme="minorHAnsi"/>
          <w:lang w:eastAsia="en-US"/>
        </w:rPr>
      </w:pPr>
    </w:p>
    <w:p w14:paraId="3B09E325" w14:textId="055BCAFA" w:rsidR="00BA3473" w:rsidRDefault="00BA3473" w:rsidP="00BA3473">
      <w:pPr>
        <w:rPr>
          <w:rFonts w:eastAsiaTheme="minorHAnsi"/>
          <w:lang w:eastAsia="en-US"/>
        </w:rPr>
      </w:pPr>
    </w:p>
    <w:p w14:paraId="2D8685B4" w14:textId="77777777" w:rsidR="00BA3473" w:rsidRPr="00BA3473" w:rsidRDefault="00BA3473" w:rsidP="00BA3473">
      <w:pPr>
        <w:rPr>
          <w:rFonts w:eastAsiaTheme="minorHAnsi"/>
          <w:lang w:eastAsia="en-US"/>
        </w:rPr>
      </w:pPr>
    </w:p>
    <w:p w14:paraId="7FCA8D42" w14:textId="77777777" w:rsidR="00FD1CAC" w:rsidRPr="005A0BA4" w:rsidRDefault="00FD1CAC" w:rsidP="00334D91"/>
    <w:sectPr w:rsidR="00FD1CAC" w:rsidRPr="005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5AF8"/>
    <w:multiLevelType w:val="hybridMultilevel"/>
    <w:tmpl w:val="F998E022"/>
    <w:lvl w:ilvl="0" w:tplc="F7449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48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B6"/>
    <w:rsid w:val="0003499C"/>
    <w:rsid w:val="000758D8"/>
    <w:rsid w:val="00087DD0"/>
    <w:rsid w:val="00095B2E"/>
    <w:rsid w:val="00096189"/>
    <w:rsid w:val="001061D8"/>
    <w:rsid w:val="00110D47"/>
    <w:rsid w:val="00116F1D"/>
    <w:rsid w:val="00121AB3"/>
    <w:rsid w:val="00153950"/>
    <w:rsid w:val="00182BE5"/>
    <w:rsid w:val="00195C5E"/>
    <w:rsid w:val="00235B52"/>
    <w:rsid w:val="00254E74"/>
    <w:rsid w:val="00297EC5"/>
    <w:rsid w:val="002C1C08"/>
    <w:rsid w:val="002D1728"/>
    <w:rsid w:val="003027DE"/>
    <w:rsid w:val="00306248"/>
    <w:rsid w:val="003153C8"/>
    <w:rsid w:val="00317E7A"/>
    <w:rsid w:val="00334D91"/>
    <w:rsid w:val="00376E21"/>
    <w:rsid w:val="00383669"/>
    <w:rsid w:val="004265D4"/>
    <w:rsid w:val="00434379"/>
    <w:rsid w:val="004634DF"/>
    <w:rsid w:val="004730D2"/>
    <w:rsid w:val="004A0A58"/>
    <w:rsid w:val="004B0689"/>
    <w:rsid w:val="004D0F10"/>
    <w:rsid w:val="0052557D"/>
    <w:rsid w:val="00533742"/>
    <w:rsid w:val="0057186E"/>
    <w:rsid w:val="00587CBF"/>
    <w:rsid w:val="005A0BA4"/>
    <w:rsid w:val="005C310B"/>
    <w:rsid w:val="005E3A81"/>
    <w:rsid w:val="005E64D4"/>
    <w:rsid w:val="006034E7"/>
    <w:rsid w:val="00675CDA"/>
    <w:rsid w:val="006824D8"/>
    <w:rsid w:val="00722F99"/>
    <w:rsid w:val="00734515"/>
    <w:rsid w:val="0074144E"/>
    <w:rsid w:val="00772229"/>
    <w:rsid w:val="007866EA"/>
    <w:rsid w:val="0079139E"/>
    <w:rsid w:val="007A393E"/>
    <w:rsid w:val="008142B6"/>
    <w:rsid w:val="0081612F"/>
    <w:rsid w:val="00822C00"/>
    <w:rsid w:val="0088565E"/>
    <w:rsid w:val="008F59E4"/>
    <w:rsid w:val="00953C9F"/>
    <w:rsid w:val="009605F4"/>
    <w:rsid w:val="009A3EDE"/>
    <w:rsid w:val="009E21B1"/>
    <w:rsid w:val="009E51E8"/>
    <w:rsid w:val="00A66F57"/>
    <w:rsid w:val="00AC2F98"/>
    <w:rsid w:val="00B3357D"/>
    <w:rsid w:val="00BA3473"/>
    <w:rsid w:val="00BC515C"/>
    <w:rsid w:val="00BD2D18"/>
    <w:rsid w:val="00BF41FF"/>
    <w:rsid w:val="00C719BC"/>
    <w:rsid w:val="00C72829"/>
    <w:rsid w:val="00C8308A"/>
    <w:rsid w:val="00C83593"/>
    <w:rsid w:val="00C9707C"/>
    <w:rsid w:val="00D03B9C"/>
    <w:rsid w:val="00D043B8"/>
    <w:rsid w:val="00D172AE"/>
    <w:rsid w:val="00D5330C"/>
    <w:rsid w:val="00D63A0B"/>
    <w:rsid w:val="00D64FCF"/>
    <w:rsid w:val="00D74B5C"/>
    <w:rsid w:val="00DA6D00"/>
    <w:rsid w:val="00DD30BA"/>
    <w:rsid w:val="00DE6E15"/>
    <w:rsid w:val="00E27CAE"/>
    <w:rsid w:val="00E310C4"/>
    <w:rsid w:val="00E7027F"/>
    <w:rsid w:val="00E81412"/>
    <w:rsid w:val="00E81711"/>
    <w:rsid w:val="00E83A15"/>
    <w:rsid w:val="00E848A2"/>
    <w:rsid w:val="00E95C05"/>
    <w:rsid w:val="00EB2A3A"/>
    <w:rsid w:val="00EB65E1"/>
    <w:rsid w:val="00EC6072"/>
    <w:rsid w:val="00EF03D9"/>
    <w:rsid w:val="00F07BAE"/>
    <w:rsid w:val="00F21EB1"/>
    <w:rsid w:val="00F24756"/>
    <w:rsid w:val="00F24FF0"/>
    <w:rsid w:val="00F366C0"/>
    <w:rsid w:val="00F41FB3"/>
    <w:rsid w:val="00F84FB1"/>
    <w:rsid w:val="00F907BC"/>
    <w:rsid w:val="00F90DA0"/>
    <w:rsid w:val="00F97E24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1BD"/>
  <w15:docId w15:val="{9A327BFA-CF59-490A-B4F8-1555E5B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2020-10-18T13:14:00Z</dcterms:created>
  <dcterms:modified xsi:type="dcterms:W3CDTF">2023-01-15T14:32:00Z</dcterms:modified>
</cp:coreProperties>
</file>